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7F" w:rsidRDefault="001C7131" w:rsidP="001C71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EB1">
        <w:rPr>
          <w:rFonts w:ascii="Times New Roman" w:hAnsi="Times New Roman" w:cs="Times New Roman"/>
          <w:sz w:val="24"/>
          <w:szCs w:val="24"/>
        </w:rPr>
        <w:t xml:space="preserve">Протокол внесенных изменений в проект профессионального стандарта </w:t>
      </w:r>
    </w:p>
    <w:p w:rsidR="001C7131" w:rsidRPr="00EC0EB1" w:rsidRDefault="001C7131" w:rsidP="001C7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EB1">
        <w:rPr>
          <w:rFonts w:ascii="Times New Roman" w:hAnsi="Times New Roman" w:cs="Times New Roman"/>
          <w:b/>
          <w:sz w:val="24"/>
          <w:szCs w:val="24"/>
        </w:rPr>
        <w:t>«Специалист по корпоративному кредитованию»</w:t>
      </w:r>
      <w:r w:rsidRPr="00EC0EB1">
        <w:rPr>
          <w:rFonts w:ascii="Times New Roman" w:hAnsi="Times New Roman" w:cs="Times New Roman"/>
          <w:sz w:val="24"/>
          <w:szCs w:val="24"/>
        </w:rPr>
        <w:t xml:space="preserve"> </w:t>
      </w:r>
      <w:r w:rsidR="003E3205">
        <w:rPr>
          <w:rFonts w:ascii="Times New Roman" w:hAnsi="Times New Roman" w:cs="Times New Roman"/>
          <w:sz w:val="24"/>
          <w:szCs w:val="24"/>
        </w:rPr>
        <w:t>21.11.17</w:t>
      </w:r>
    </w:p>
    <w:p w:rsidR="001C7131" w:rsidRPr="00EC0EB1" w:rsidRDefault="001C71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4419"/>
        <w:gridCol w:w="2240"/>
      </w:tblGrid>
      <w:tr w:rsidR="001C7131" w:rsidRPr="00EC0EB1" w:rsidTr="0073487F">
        <w:tc>
          <w:tcPr>
            <w:tcW w:w="2750" w:type="dxa"/>
          </w:tcPr>
          <w:p w:rsidR="001C7131" w:rsidRPr="00EC0EB1" w:rsidRDefault="002D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701" w:type="dxa"/>
          </w:tcPr>
          <w:p w:rsidR="001C7131" w:rsidRPr="00EC0EB1" w:rsidRDefault="002D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1894" w:type="dxa"/>
          </w:tcPr>
          <w:p w:rsidR="001C7131" w:rsidRPr="00EC0EB1" w:rsidRDefault="001C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B1">
              <w:rPr>
                <w:rFonts w:ascii="Times New Roman" w:hAnsi="Times New Roman" w:cs="Times New Roman"/>
                <w:sz w:val="24"/>
                <w:szCs w:val="24"/>
              </w:rPr>
              <w:t>Страница проекта профессионального стандарта</w:t>
            </w:r>
          </w:p>
        </w:tc>
      </w:tr>
      <w:tr w:rsidR="001C7131" w:rsidRPr="00EC0EB1" w:rsidTr="0073487F">
        <w:tc>
          <w:tcPr>
            <w:tcW w:w="2750" w:type="dxa"/>
          </w:tcPr>
          <w:p w:rsidR="001C7131" w:rsidRPr="00EC0EB1" w:rsidRDefault="003E3205" w:rsidP="0028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0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плана продаж кредитных продуктов корпоративным клиентам</w:t>
            </w:r>
          </w:p>
        </w:tc>
        <w:tc>
          <w:tcPr>
            <w:tcW w:w="4701" w:type="dxa"/>
          </w:tcPr>
          <w:p w:rsidR="001C7131" w:rsidRPr="00EC0EB1" w:rsidRDefault="003E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0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для выполнения плана продаж кредитных продуктов корпоративным клиентам</w:t>
            </w:r>
          </w:p>
        </w:tc>
        <w:tc>
          <w:tcPr>
            <w:tcW w:w="1894" w:type="dxa"/>
          </w:tcPr>
          <w:p w:rsidR="001C7131" w:rsidRPr="00EC0EB1" w:rsidRDefault="001C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E3205">
              <w:rPr>
                <w:rFonts w:ascii="Times New Roman" w:hAnsi="Times New Roman" w:cs="Times New Roman"/>
                <w:sz w:val="24"/>
                <w:szCs w:val="24"/>
              </w:rPr>
              <w:t>1, с. 14</w:t>
            </w:r>
          </w:p>
        </w:tc>
      </w:tr>
      <w:tr w:rsidR="001C7131" w:rsidRPr="00EC0EB1" w:rsidTr="0073487F">
        <w:tc>
          <w:tcPr>
            <w:tcW w:w="2750" w:type="dxa"/>
          </w:tcPr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460"/>
            </w:tblGrid>
            <w:tr w:rsidR="0073487F" w:rsidRPr="0046203A" w:rsidTr="00872015">
              <w:trPr>
                <w:trHeight w:val="266"/>
                <w:jc w:val="center"/>
              </w:trPr>
              <w:tc>
                <w:tcPr>
                  <w:tcW w:w="3734" w:type="pct"/>
                </w:tcPr>
                <w:p w:rsidR="0073487F" w:rsidRPr="0046203A" w:rsidRDefault="0073487F" w:rsidP="0073487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2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Владеть математическим аппаратом для разработки схем кредитования, взаимовыгодных для банка и клиента – факторинг, лизинг и т.п., </w:t>
                  </w:r>
                </w:p>
              </w:tc>
            </w:tr>
            <w:tr w:rsidR="0073487F" w:rsidRPr="0046203A" w:rsidTr="00872015">
              <w:trPr>
                <w:trHeight w:val="266"/>
                <w:jc w:val="center"/>
              </w:trPr>
              <w:tc>
                <w:tcPr>
                  <w:tcW w:w="3734" w:type="pct"/>
                </w:tcPr>
                <w:p w:rsidR="0073487F" w:rsidRPr="0046203A" w:rsidRDefault="0073487F" w:rsidP="0073487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2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Владеть способами построения графика платежей в соответствии с особенностями бизнеса клиента </w:t>
                  </w:r>
                </w:p>
              </w:tc>
            </w:tr>
            <w:tr w:rsidR="0073487F" w:rsidRPr="0046203A" w:rsidTr="00872015">
              <w:trPr>
                <w:trHeight w:val="266"/>
                <w:jc w:val="center"/>
              </w:trPr>
              <w:tc>
                <w:tcPr>
                  <w:tcW w:w="3734" w:type="pct"/>
                </w:tcPr>
                <w:p w:rsidR="0073487F" w:rsidRPr="0046203A" w:rsidRDefault="0073487F" w:rsidP="0073487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2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 методами определения уровней доходностей продуктов и программ для клиента и банка (бюджет клиента), умениями выработки совместных с клиентом решений по модификации бизнеса в целях оптимизации доходности</w:t>
                  </w:r>
                </w:p>
              </w:tc>
            </w:tr>
          </w:tbl>
          <w:p w:rsidR="001C7131" w:rsidRPr="00EC0EB1" w:rsidRDefault="001C7131" w:rsidP="0028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4193"/>
            </w:tblGrid>
            <w:tr w:rsidR="0073487F" w:rsidRPr="0046203A" w:rsidTr="00872015">
              <w:trPr>
                <w:trHeight w:val="266"/>
                <w:jc w:val="center"/>
              </w:trPr>
              <w:tc>
                <w:tcPr>
                  <w:tcW w:w="3734" w:type="pct"/>
                </w:tcPr>
                <w:p w:rsidR="0073487F" w:rsidRPr="0046203A" w:rsidRDefault="0073487F" w:rsidP="0073487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</w:t>
                  </w:r>
                  <w:r w:rsidRPr="00462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математически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462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аппарат для разработки схем кредитования, взаимовыгодных для банка и клиента – факторинг, лизинг и т.п., </w:t>
                  </w:r>
                </w:p>
              </w:tc>
            </w:tr>
            <w:tr w:rsidR="0073487F" w:rsidRPr="0046203A" w:rsidTr="00872015">
              <w:trPr>
                <w:trHeight w:val="266"/>
                <w:jc w:val="center"/>
              </w:trPr>
              <w:tc>
                <w:tcPr>
                  <w:tcW w:w="3734" w:type="pct"/>
                </w:tcPr>
                <w:p w:rsidR="0073487F" w:rsidRPr="0046203A" w:rsidRDefault="0073487F" w:rsidP="0073487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</w:t>
                  </w:r>
                  <w:r w:rsidRPr="00462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462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построения графика платежей в соответствии с особенностями бизнеса клиента </w:t>
                  </w:r>
                </w:p>
              </w:tc>
            </w:tr>
            <w:tr w:rsidR="0073487F" w:rsidRPr="0046203A" w:rsidTr="00872015">
              <w:trPr>
                <w:trHeight w:val="266"/>
                <w:jc w:val="center"/>
              </w:trPr>
              <w:tc>
                <w:tcPr>
                  <w:tcW w:w="3734" w:type="pct"/>
                </w:tcPr>
                <w:p w:rsidR="0073487F" w:rsidRPr="0046203A" w:rsidRDefault="0073487F" w:rsidP="0073487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</w:t>
                  </w:r>
                  <w:r w:rsidRPr="00462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462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определения уровней доходностей продуктов и программ для клиента и банка (бюджет клиента), умениями выработки совместных с клиентом решений по модификации бизнеса в целях оптимизации доходности</w:t>
                  </w:r>
                </w:p>
              </w:tc>
            </w:tr>
          </w:tbl>
          <w:p w:rsidR="001C7131" w:rsidRPr="00EC0EB1" w:rsidRDefault="001C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C7131" w:rsidRPr="00EC0EB1" w:rsidRDefault="001C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E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34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3487F" w:rsidRDefault="0073487F">
      <w:pPr>
        <w:rPr>
          <w:rFonts w:ascii="Times New Roman" w:hAnsi="Times New Roman" w:cs="Times New Roman"/>
          <w:sz w:val="24"/>
          <w:szCs w:val="24"/>
        </w:rPr>
      </w:pPr>
    </w:p>
    <w:p w:rsidR="00A2433A" w:rsidRPr="00EC0EB1" w:rsidRDefault="00734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C7131" w:rsidRPr="00EC0EB1">
        <w:rPr>
          <w:rFonts w:ascii="Times New Roman" w:hAnsi="Times New Roman" w:cs="Times New Roman"/>
          <w:sz w:val="24"/>
          <w:szCs w:val="24"/>
        </w:rPr>
        <w:t>/________ ФИО и подпись ответственного лица, печать</w:t>
      </w:r>
    </w:p>
    <w:sectPr w:rsidR="00A2433A" w:rsidRPr="00EC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10" w:rsidRDefault="00F84810" w:rsidP="0012028B">
      <w:pPr>
        <w:spacing w:after="0" w:line="240" w:lineRule="auto"/>
      </w:pPr>
      <w:r>
        <w:separator/>
      </w:r>
    </w:p>
  </w:endnote>
  <w:endnote w:type="continuationSeparator" w:id="0">
    <w:p w:rsidR="00F84810" w:rsidRDefault="00F84810" w:rsidP="0012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10" w:rsidRDefault="00F84810" w:rsidP="0012028B">
      <w:pPr>
        <w:spacing w:after="0" w:line="240" w:lineRule="auto"/>
      </w:pPr>
      <w:r>
        <w:separator/>
      </w:r>
    </w:p>
  </w:footnote>
  <w:footnote w:type="continuationSeparator" w:id="0">
    <w:p w:rsidR="00F84810" w:rsidRDefault="00F84810" w:rsidP="00120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31"/>
    <w:rsid w:val="000E2E51"/>
    <w:rsid w:val="0012028B"/>
    <w:rsid w:val="00154095"/>
    <w:rsid w:val="001C7131"/>
    <w:rsid w:val="002D70FF"/>
    <w:rsid w:val="003E1503"/>
    <w:rsid w:val="003E3205"/>
    <w:rsid w:val="004B1981"/>
    <w:rsid w:val="00606508"/>
    <w:rsid w:val="0073487F"/>
    <w:rsid w:val="007424B5"/>
    <w:rsid w:val="007D6B41"/>
    <w:rsid w:val="0092657F"/>
    <w:rsid w:val="00A2433A"/>
    <w:rsid w:val="00A81DE5"/>
    <w:rsid w:val="00BE2194"/>
    <w:rsid w:val="00C457F5"/>
    <w:rsid w:val="00EC0EB1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ACFA9-91B2-40A9-B2D6-0AA54021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aliases w:val="Знак4"/>
    <w:basedOn w:val="a"/>
    <w:link w:val="a5"/>
    <w:semiHidden/>
    <w:rsid w:val="0012028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Текст концевой сноски Знак"/>
    <w:aliases w:val="Знак4 Знак"/>
    <w:basedOn w:val="a0"/>
    <w:link w:val="a4"/>
    <w:semiHidden/>
    <w:rsid w:val="0012028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endnote reference"/>
    <w:semiHidden/>
    <w:rsid w:val="001202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Сергей Бровчак</cp:lastModifiedBy>
  <cp:revision>2</cp:revision>
  <dcterms:created xsi:type="dcterms:W3CDTF">2017-11-23T06:57:00Z</dcterms:created>
  <dcterms:modified xsi:type="dcterms:W3CDTF">2017-11-23T06:57:00Z</dcterms:modified>
</cp:coreProperties>
</file>